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PT Astra Serif" w:hAnsi="PT Astra Serif" w:cs="PT Astra Serif"/>
          <w:b/>
          <w:sz w:val="24"/>
          <w:szCs w:val="24"/>
        </w:rPr>
      </w:pPr>
      <w:r>
        <w:rPr>
          <w:rFonts w:hint="default" w:ascii="PT Astra Serif" w:hAnsi="PT Astra Serif" w:cs="PT Astra Serif"/>
          <w:b/>
          <w:sz w:val="24"/>
          <w:szCs w:val="24"/>
        </w:rPr>
        <w:t>Перечень тем молодежных инициатив (проектов), предлагаемых к реализации в органах исполнительной власти Приморского края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  <w:gridCol w:w="3222"/>
        <w:gridCol w:w="458"/>
        <w:gridCol w:w="6771"/>
        <w:gridCol w:w="3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4560" w:type="dxa"/>
            <w:gridSpan w:val="5"/>
            <w:noWrap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b w:val="0"/>
                <w:bCs w:val="0"/>
                <w:sz w:val="24"/>
                <w:szCs w:val="24"/>
                <w:lang w:val="ru-RU" w:eastAsia="zh-CN"/>
              </w:rPr>
            </w:pPr>
            <w:r>
              <w:rPr>
                <w:rFonts w:hint="default" w:ascii="PT Astra Serif" w:hAnsi="PT Astra Serif" w:cs="PT Astra Serif"/>
                <w:b/>
                <w:bCs/>
                <w:sz w:val="24"/>
                <w:szCs w:val="24"/>
                <w:lang w:val="ru-RU"/>
              </w:rPr>
              <w:t xml:space="preserve">ВГУЭС. Бакалавриат (3-4 курс): </w:t>
            </w:r>
            <w:r>
              <w:rPr>
                <w:rFonts w:hint="default" w:ascii="PT Astra Serif" w:hAnsi="PT Astra Serif" w:cs="PT Astra Serif"/>
                <w:b w:val="0"/>
                <w:bCs w:val="0"/>
                <w:sz w:val="24"/>
                <w:szCs w:val="24"/>
                <w:lang w:val="ru-RU" w:eastAsia="zh-CN"/>
              </w:rPr>
              <w:t xml:space="preserve">Бизнес-информатика, Государственное и муниципальное управление, Дизайн (цифровой), Инфокоммуникационные технологии и системы связи, Информационные системы и технологии, Менеджмент, Прикладная информатика, </w:t>
            </w:r>
          </w:p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b w:val="0"/>
                <w:bCs w:val="0"/>
                <w:sz w:val="24"/>
                <w:szCs w:val="24"/>
                <w:lang w:val="ru-RU" w:eastAsia="zh-CN"/>
              </w:rPr>
            </w:pPr>
            <w:r>
              <w:rPr>
                <w:rFonts w:hint="default" w:ascii="PT Astra Serif" w:hAnsi="PT Astra Serif" w:cs="PT Astra Serif"/>
                <w:b w:val="0"/>
                <w:bCs w:val="0"/>
                <w:sz w:val="24"/>
                <w:szCs w:val="24"/>
                <w:lang w:val="ru-RU" w:eastAsia="zh-CN"/>
              </w:rPr>
              <w:t>Прикладная математика, Программная инженерия, Реклама и связи с общественностью, Сервис (Digital-коммуникации в сервисе), Телевидение, Туризм, Экономика.</w:t>
            </w:r>
          </w:p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PT Astra Serif" w:hAnsi="PT Astra Serif" w:cs="PT Astra Serif"/>
                <w:b/>
                <w:bCs/>
                <w:sz w:val="24"/>
                <w:szCs w:val="24"/>
                <w:lang w:val="ru-RU"/>
              </w:rPr>
              <w:t xml:space="preserve">Магистратура: </w:t>
            </w:r>
            <w:r>
              <w:rPr>
                <w:rFonts w:hint="default" w:ascii="PT Astra Serif" w:hAnsi="PT Astra Serif" w:cs="PT Astra Serif"/>
                <w:b w:val="0"/>
                <w:bCs w:val="0"/>
                <w:sz w:val="24"/>
                <w:szCs w:val="24"/>
                <w:lang w:val="ru-RU" w:eastAsia="zh-CN"/>
              </w:rPr>
              <w:t>Бизнес-информатика,</w:t>
            </w:r>
            <w:bookmarkStart w:id="0" w:name="_GoBack"/>
            <w:bookmarkEnd w:id="0"/>
            <w:r>
              <w:rPr>
                <w:rFonts w:hint="default" w:ascii="PT Astra Serif" w:hAnsi="PT Astra Serif" w:cs="PT Astra Serif"/>
                <w:b w:val="0"/>
                <w:bCs w:val="0"/>
                <w:sz w:val="24"/>
                <w:szCs w:val="24"/>
                <w:lang w:val="ru-RU" w:eastAsia="zh-CN"/>
              </w:rPr>
              <w:t xml:space="preserve"> Государственное и муниципальное управление, Дизайн, Медиакоммуникации, Прикладная информатика, экономика.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459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22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b/>
                <w:bCs/>
                <w:sz w:val="24"/>
                <w:szCs w:val="24"/>
              </w:rPr>
              <w:t>ОИВ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771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b/>
                <w:bCs/>
                <w:sz w:val="24"/>
                <w:szCs w:val="24"/>
              </w:rPr>
              <w:t>Темы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b/>
                <w:bCs/>
                <w:sz w:val="24"/>
                <w:szCs w:val="24"/>
              </w:rPr>
              <w:t>ФИО, контактные данные ответственного лица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459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222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Министерство природных ресурсов и охраны окружающей среды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6771" w:type="dxa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Оказание совместно с Общероссийским общественным движением «Народный Фронт «За Россию» содействия в организации акции «Мемориальные деревья России» в целях реализации поручения Президента Российской Федерации по итогам его встречи с представителями общественности Республики Крым и г. Севастополя 18.03.2021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Тарасенко Юрий Геннадьевич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21-51-85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8-914-70-60-618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"mailto:Tarasenko_YG@primorsky.ru"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Tarasenko_YG@primorsky.ru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 xml:space="preserve">КГАУ 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«МФЦ в Приморском крае»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6771" w:type="dxa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Совершенствование онлайн-сервисов предоставления государственных услуг органов исполнительной власти Приморского края (создание удобных и понятных для граждан с низким уровнем компьютерной грамотности сервисов)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Александров Сергей Валерьевич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8-984-150-48-05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"mailto:senatorasv@mail.ru"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senatorasv@mail.ru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6771" w:type="dxa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и реализация мероприятий по вовлечению граждан  в  использование  цифровых  технологий при взаимодействии  с  органами исполнительной власти Приморского края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6771" w:type="dxa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и реализация мероприятий по совершенствованию обслуживания граждан в многофункциональных центрах предоставления государственных и муниципальных услуг и органах исполнительной власти Приморского края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Министерство цифрового развития и связи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Порядка предоставления грантов юридическим лицам на строительство объектов связи вдоль дорог и в труднодоступных населенных пунктах</w:t>
            </w:r>
          </w:p>
        </w:tc>
        <w:tc>
          <w:tcPr>
            <w:tcW w:w="3650" w:type="dxa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Наровецкий Алексей Иванович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20-92-13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"mailto:Narovetskij_AI@primorsky.ru"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Narovetskij_AI@primorsky.ru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Сидоренко Станислав Вениаминович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22-67-80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"mailto:Sidorenko_SV@primorsky.ru"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Sidorenko_SV@primorsky.ru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Токарева Анна Сергеевна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20-76-49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"mailto:Tokareva_AS@primorsky.ru"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Tokareva_AS@primorsky.ru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Оптимизация процесса организации совещаний, в том числе в формате ВКС</w:t>
            </w:r>
          </w:p>
        </w:tc>
        <w:tc>
          <w:tcPr>
            <w:tcW w:w="3650" w:type="dxa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Головачев Евгений Владимирович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20-54-98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"mailto:Golovachev_EV@primorsky.ru"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Golovachev_EV@primorsky.ru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Тайм-менеджмент: проект нормирования рабочего времени, анализ работы начальника отдела органа исполнительной власти Приморского края, рекомендации по оптимизации рабочего времени</w:t>
            </w:r>
          </w:p>
        </w:tc>
        <w:tc>
          <w:tcPr>
            <w:tcW w:w="3650" w:type="dxa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Наровецкий Алексей Иванович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20-92-13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"mailto:Narovetskij_AI@primorsky.ru"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Narovetskij_AI@primorsky.ru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Сидоренко Станислав Вениаминович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22-67-80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"mailto:Sidorenko_SV@primorsky.ru"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Sidorenko_SV@primorsky.ru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электронных форм краевых и муниципальных услуг агентства по рыболовному хозяйству Приморского края, министерства транспорта и дорожного хозяйства Приморского края, министерства имущественных и земельных отношений Приморского края, министерства здравоохранения Приморского края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Пономарев Константин Гавриилович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20-92-06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"mailto:Ponomarev_KG@primorsky.ru"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Ponomarev_KG@primorsky.ru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Популяризация государственных услуг в электронном виде – создание пресс-релизов о внедренных массовых социально значимых услуг и преимущества получения электронных услуг на портале «Госуслуги»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Департамент государственной гражданской службы и кадров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Геймификация образовательных программ профессионального развития государственных гражданских служащих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Москаленко Жанна Викторовна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20-92-25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"mailto:moskalenko_zv@primorsky.ru"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moskalenko_zv@primorsky.ru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11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Информационное сопровождение кадровых процессов для граждан и государственных гражданских служащих органов исполнительной власти Приморского края</w:t>
            </w:r>
          </w:p>
        </w:tc>
        <w:tc>
          <w:tcPr>
            <w:tcW w:w="3650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12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Создание информационного ресурса для оптимизации процесса «Контроль за общими данными по численности и работе с вакантными должностями в органах исполнительной власти Приморского края и структурных подразделениях аппарата Губернатора Приморского края и Правительства Приморского края»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Савонова Людмила Владимировна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20-93-47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"mailto:savonova_lv@primorsky.ru"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savonova_lv@primorsky.ru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Бевза Ольга Валентиновна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20-92-82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"mailto:bevza_ov@primorsky.ru"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bevza_ov@primorsky.ru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13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Создание программного обеспечения для оптимизации процесса подготовки документов о награждении жителей Приморского края наградами Приморского края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Хабоша Елена Павловна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20-92-28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"mailto:khabosha_ep@primorsky.ru"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khabosha_ep@primorsky.ru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459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3222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Департамент по профилактике коррупционных и иных правонарушений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14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 xml:space="preserve">Повышение эффективности антикоррупционного просвещения, путём создания проектов аудио (видео) роликов антикоррупционной направленности, длительностью не более 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1 минуты</w:t>
            </w:r>
          </w:p>
        </w:tc>
        <w:tc>
          <w:tcPr>
            <w:tcW w:w="3650" w:type="dxa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Исаченко Валерий Александрович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37-20-23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"mailto:isachenko_va@primorsky.ru"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isachenko_va@primorsky.ru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Стецуренко Полина Леонидовна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36-27-23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"mailto:stetsurenko_pl@primorsky.ru"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stetsurenko_pl@primorsky.ru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59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Министерство по делам гражданской обороны, защиты от чрезвычайных ситуаций и ликвидации последствий стихийных бедствий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15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комплекса мер или мероприятий по сокращению количества происшествий на водных объектах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Молодцов Дмитрий Вячеславович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8-914-734-65-22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"mailto:Molodtsov_DV@primorsky.ru"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Molodtsov_DV@primorsky.ru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16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комплекса мер или мероприятий по сокращению количества лиц, погибших в происшествиях на водных объектах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459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 xml:space="preserve">Агентство по туризму 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17</w:t>
            </w:r>
          </w:p>
        </w:tc>
        <w:tc>
          <w:tcPr>
            <w:tcW w:w="6771" w:type="dxa"/>
            <w:noWrap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концепции мобильного приложения «Visit Primorye»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Удовенко Надежда Геннадьевна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40-23-21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"mailto:udovenko_ng@primorsky.ru"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udovenko_ng@primorsky.ru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Гуревич Ольга Юрьевна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 xml:space="preserve">8 (4232) 40-71-21, 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39-32-32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"mailto:gurevich@visit-primorye.ru"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gurevich@visit-primorye.ru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18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 xml:space="preserve">Разработка концепций событийных мероприятий, проводимых на территории муниципальных образований Приморского края 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19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Формирование реестров активных туров, пляжных территорий и мест массового отдыха у воды на территории Приморского края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 xml:space="preserve">Министерство транспорта и дорожного хозяйства 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20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Формирование перечня должностей/специалистов, задействованных в государственном управлении дорожной отрасли на территории Приморского края с последующим его анализом, оценкой и выработкой мероприятий по повышению качественного состава специалистов дорожной отрасли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Кутепова Татьяна Николаевна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36-13-10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8-914-73-90-611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"mailto:kutepova_tn@primorsky.ru"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kutepova_tn@primorsky.ru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459" w:type="dxa"/>
            <w:vMerge w:val="continue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21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и создание картографического ресурса о ремонте, строительстве, реконструкции автомобильных дорог и искусственных сооружений на них в Приморском крае с помощью геоинформационных систем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</w:trPr>
        <w:tc>
          <w:tcPr>
            <w:tcW w:w="459" w:type="dxa"/>
            <w:vMerge w:val="continue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22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Мероприятия по освещению транспортной и дорожной  деятельности в Приморском крае в медиа ресурсах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Министерство здравоохранения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23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Модернизация кадрового делопроизводства в части создания (разработки) базы типовых должностных инструкций сотрудников медицинских организаций с учетом внедрения  профессиональных стандартов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Лупарева Екатерина Михайловна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41-34-46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"mailto:Lupareva_EM@primorsky.ru"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Lupareva_EM@primorsky.ru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24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Формирование резерва управленческих кадров медицинских организаций (медицинское, финансово-экономическое, кадровое направления)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25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Формирование сведений о значениях натуральных норм, выраженных в натуральных показателях, определенных для каждой государственной услуги, включенной в ведомственный перечень услуг, используемых для определения базового норматива затрат на оказание государственных услуг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Свиридова Ирина Михайловна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41-34-86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"mailto:Sviridova_IM@primorsky.ru"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  <w:lang w:val="en-US"/>
              </w:rPr>
              <w:t>Sviridova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_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  <w:lang w:val="en-US"/>
              </w:rPr>
              <w:t>IM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@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  <w:lang w:val="en-US"/>
              </w:rPr>
              <w:t>primorsky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.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  <w:lang w:val="en-US"/>
              </w:rPr>
              <w:t>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  <w:lang w:val="en-US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8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26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Оценка деятельности медицинских организаций проводящаяся с точки зрения пациента и его ожиданий (оформление медицинской организации, быстрый прием, доброжелательное обращение и т.д.) (разработки положения о ведомственном стандарте медицинских организаций Приморского края «Знак качества»)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Гончаров Кирилл Викторович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41-01-68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"mailto:goncharov_kv@​primorsky.ru"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goncharov_kv@​primorsky.ru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27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Аналитика и причины возникновения обращений граждан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Овсянников Олег Петрович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41-14-08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"mailto:Ovsyannikov_op@primorsky.ru"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Ovsyannikov_op@primorsky.ru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3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Министерство лесного хозяйства и охраны объектов животного мира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28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Сбор информации и наполнение баз данных по лесопромышленному комплексу Приморского края (предполагает работу с различными БД, нормализацию данных, агрегацию, выработку предложений по автоматизации сбора данных)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Чувасов Евгений Владимирович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8-914-06-75-733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"mailto:chuvasov_ev@primorsky.ru"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chuvasov_ev@primorsky.ru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29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Создание слоев для геоинформационных систем (наполнение слоев по арендаторам атрибутивными данными). Решение данной задачи требует наличия базовых знаний по работе с GIS системами (ArcMap, ArcGIS, MapInfo, QGIS и т.д.)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30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Анализ проектов освоения лесов на предмет необоснованного увеличения объемов заготовки древесины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11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Министерство труда и социальной политики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  <w:lang w:val="en-US"/>
              </w:rPr>
              <w:t>31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комплекса мер по увеличению численности населения Приморского края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Брумель Ирина Геннадьевна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26-74-14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"mailto:Brumel_IG@primorsky.ru"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Brumel_IG@primorsky.ru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  <w:lang w:val="en-US"/>
              </w:rPr>
              <w:t>32</w:t>
            </w:r>
          </w:p>
        </w:tc>
        <w:tc>
          <w:tcPr>
            <w:tcW w:w="6771" w:type="dxa"/>
            <w:noWrap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пофакторной модели рождаемости в Приморском крае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12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Департамент внутренней политики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33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Оценка эффективности общественно значимых проектов социально ориентированных некоммерческих организаций Приморского края (СО НКО ПК) - победителей краевых грантовых конкурсов.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Протопович Валентина Владимировна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20-92-07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"mailto:Protopovich_VV@primorsky.ru"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Protopovich_VV@primorsky.ru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34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концепции информационного портала по поддержке социально ориентированных некоммерческих организаций Приморского края (СО НКО ПК)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13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Департамент по делам молодежи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35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Профилактика немедицинского потребления наркотических веществ среди молодежи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Астафуров Денис Владимирович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8-908-458-38-38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"mailto:astafurov_dv@primorsky.ru"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astafurov_dv@primorsky.ru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36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Профилактика деструктивного поведения в молодежной среде, в том числе экстремизма и терроризма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14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Министерство экономического развития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37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Сравнение применяемых мер субъектов Российской Федерации по улучшению показателей Национального рейтинга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Номоконов Игорь Михайлович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20-92-38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"mailto:Nomokonov_IM@primorsky.ru"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Nomokonov_IM@primorsky.ru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38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современной рекламной компании для привлечения к вакцинации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Жаркова Наталья Игоревна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20-52-66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"mailto:Zharkova_NI@primorsky.ru"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Zharkova_NI@primorsky.ru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39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Формирование рекламной компании о деятельности органов исполнительной власти Приморского края с целью привлечения молодых специалистов на государственную службу</w:t>
            </w:r>
          </w:p>
        </w:tc>
        <w:tc>
          <w:tcPr>
            <w:tcW w:w="3650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40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единого перечня мер поддержки для субъектов инвестиционной деятельности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Оганнисян Эрикназ Геворговна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20-76-02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8-963-83-65-797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"mailto:Ogannisyan_EG@primorsky.ru"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Ogannisyan_EG@primorsky.ru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41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Анализ данных о развитии малого и среднего предпринимательства в разрезе муниципальных образований Приморского края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Натаров Иван Петрович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20-86-41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"mailto:natarov_ip@primorsky.ru"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natarov_ip@primorsky.ru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6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15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 xml:space="preserve">Министерство культуры и архивного дела 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42</w:t>
            </w:r>
          </w:p>
        </w:tc>
        <w:tc>
          <w:tcPr>
            <w:tcW w:w="6771" w:type="dxa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Анализ качества работы учреждений культуры в ПК:</w:t>
            </w:r>
          </w:p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1. Провести исследование работы учреждение культуры (библиотек, музеев, клубов, театров) по принципу «тайный покупатель».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 xml:space="preserve">2. Проработать идеи по совершенствовании системы работы учреждений культуры, в частности ориентированные на молодежную аудиторию. 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3. Разработать концепции новых проектов, которые могут быть реализованы в учреждениях культуры.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Борисова Олеся Николаевна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41-27-82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"mailto:Borisova_ON@primorsky.ru"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Borisova_ON@primorsky.ru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Горбовская Александра Сергеевна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41-27-82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"mailto:Gorbovskaya_AS@primorsky.ru"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Gorbovskaya_AS@primorsky.ru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2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43</w:t>
            </w:r>
          </w:p>
        </w:tc>
        <w:tc>
          <w:tcPr>
            <w:tcW w:w="6771" w:type="dxa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Развитие движения «Волонтеры культуры»:</w:t>
            </w:r>
          </w:p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1. Провести анализ состояния волонтерских программ и организаций в сфере культуры в Приморском крае.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2. Разработать идеи развития волонтерских программ и организаций в сфере культуры в Приморском крае.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3. Составить проекты образовательных мероприятий для волонтеров в сфере культуры в Приморском крае.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4. Составить проекты по привлечению населения в волонтерские программы и организации в сфере культуры в Приморском крае.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6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44</w:t>
            </w:r>
          </w:p>
        </w:tc>
        <w:tc>
          <w:tcPr>
            <w:tcW w:w="6771" w:type="dxa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Разработка комплекса мер направленных на поддержку НКО в сфере культуры в Приморском крае:</w:t>
            </w:r>
          </w:p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1. Провести анализ состояния НКО в сфере культуры в Приморском крае.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2. Составить проект по дальнейшему развитию НКО в сфере культуры в Приморском крае.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3. Выявить существующие механизмы поддержки НКО в сфере культуры в Приморском крае.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4. Разработать новые механизмы поддержки НКО в сфере культуры в Приморском крае с учетом уже существующих механизмов.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Борисова Олеся Николаевна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41-27-82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"mailto:Borisova_ON@primorsky.ru"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Borisova_ON@primorsky.ru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Терещенко Татьяна Петровна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(4232) 41-26-84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"mailto:Tereschenko_TP@primorsky.ru"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Tereschenko_TP@primorsky.ru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16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 xml:space="preserve">Агентство проектного управления </w: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br w:type="textWrapping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t>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45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Формирование банка лучших региональных и зарубежных практик, их оценка для внедрения в работу органов исполнительной власти Приморского края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Лебедев Леонид Александрович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(984) 188-08-80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"mailto:lebedev_l@primorsky.ru"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lebedev_l@primorsky.ru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46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Формирование базы знаний по проектному управлению на официальном сайте и Youtube-канале агентства проектного управления Приморского края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47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Анализ качества реализации национальных проектов в Приморском крае.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48</w:t>
            </w:r>
          </w:p>
        </w:tc>
        <w:tc>
          <w:tcPr>
            <w:tcW w:w="6771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Визуализация в формате инфографики мониторингов показателей социально-экономического развития Приморского края</w:t>
            </w:r>
          </w:p>
        </w:tc>
        <w:tc>
          <w:tcPr>
            <w:tcW w:w="365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Недоступ Максим Андреевич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8 (423) 220 83 36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"mailto:nedostup_ma@primorsky.ru"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nedostup_ma@primorsky.ru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59" w:type="dxa"/>
            <w:vMerge w:val="restart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17</w:t>
            </w:r>
          </w:p>
        </w:tc>
        <w:tc>
          <w:tcPr>
            <w:tcW w:w="3222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Министерство строительства Приморского края</w:t>
            </w: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49</w:t>
            </w:r>
          </w:p>
        </w:tc>
        <w:tc>
          <w:tcPr>
            <w:tcW w:w="6771" w:type="dxa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Участие в разработке и формировании предложений по оказании государственной поддержки предприятий строительного комплекса</w:t>
            </w:r>
          </w:p>
        </w:tc>
        <w:tc>
          <w:tcPr>
            <w:tcW w:w="3650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Белова Марина Владимировна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220-92-75</w:t>
            </w:r>
          </w:p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instrText xml:space="preserve"> HYPERLINK "mailto:belova_mv1@primorsky.ru" </w:instrText>
            </w:r>
            <w:r>
              <w:rPr>
                <w:rFonts w:hint="default" w:ascii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t>belova_mv1@primorsky.ru</w:t>
            </w:r>
            <w:r>
              <w:rPr>
                <w:rStyle w:val="5"/>
                <w:rFonts w:hint="default" w:ascii="PT Astra Serif" w:hAnsi="PT Astra Serif" w:cs="PT Astra Serif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6771" w:type="dxa"/>
            <w:noWrap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Проведение аналитики и выявление причин возникновения обращений граждан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59" w:type="dxa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  <w:vMerge w:val="continue"/>
            <w:vAlign w:val="center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8" w:type="dxa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51</w:t>
            </w:r>
          </w:p>
        </w:tc>
        <w:tc>
          <w:tcPr>
            <w:tcW w:w="6771" w:type="dxa"/>
          </w:tcPr>
          <w:p>
            <w:pPr>
              <w:spacing w:after="0" w:line="240" w:lineRule="auto"/>
              <w:jc w:val="both"/>
              <w:rPr>
                <w:rFonts w:hint="default" w:ascii="PT Astra Serif" w:hAnsi="PT Astra Serif" w:cs="PT Astra Serif"/>
                <w:sz w:val="24"/>
                <w:szCs w:val="24"/>
              </w:rPr>
            </w:pPr>
            <w:r>
              <w:rPr>
                <w:rFonts w:hint="default" w:ascii="PT Astra Serif" w:hAnsi="PT Astra Serif" w:cs="PT Astra Serif"/>
                <w:sz w:val="24"/>
                <w:szCs w:val="24"/>
              </w:rPr>
              <w:t>Сбор информации и наполнение баз данных по строительному комплексу Приморского края. Предполагает работу с различными БД, нормализацию данных (приведение их к общему знаменателю), агрегацию, выработку предложений по автоматизации сбора данных</w:t>
            </w:r>
          </w:p>
        </w:tc>
        <w:tc>
          <w:tcPr>
            <w:tcW w:w="3650" w:type="dxa"/>
            <w:vMerge w:val="continue"/>
          </w:tcPr>
          <w:p>
            <w:pPr>
              <w:spacing w:after="0" w:line="240" w:lineRule="auto"/>
              <w:rPr>
                <w:rFonts w:hint="default" w:ascii="PT Astra Serif" w:hAnsi="PT Astra Serif" w:cs="PT Astra Serif"/>
                <w:sz w:val="24"/>
                <w:szCs w:val="24"/>
              </w:rPr>
            </w:pPr>
          </w:p>
        </w:tc>
      </w:tr>
    </w:tbl>
    <w:p>
      <w:pPr>
        <w:rPr>
          <w:rFonts w:hint="default" w:ascii="PT Astra Serif" w:hAnsi="PT Astra Serif" w:cs="PT Astra Serif"/>
          <w:sz w:val="24"/>
          <w:szCs w:val="24"/>
        </w:rPr>
      </w:pPr>
    </w:p>
    <w:sectPr>
      <w:pgSz w:w="16838" w:h="11906" w:orient="landscape"/>
      <w:pgMar w:top="1134" w:right="1134" w:bottom="568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Times New Roma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altName w:val="DejaVu Sans"/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altName w:val="DejaVu Sans"/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Times New Roman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SimSun">
    <w:altName w:val="Times New Roman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DejaVu Sans"/>
    <w:panose1 w:val="020F0502020204030204"/>
    <w:charset w:val="CC"/>
    <w:family w:val="swiss"/>
    <w:pitch w:val="default"/>
    <w:sig w:usb0="00000000" w:usb1="00000000" w:usb2="00000009" w:usb3="00000000" w:csb0="000001F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PT Astra Serif">
    <w:panose1 w:val="020A0603040505020204"/>
    <w:charset w:val="00"/>
    <w:family w:val="auto"/>
    <w:pitch w:val="default"/>
    <w:sig w:usb0="A00002EF" w:usb1="5000204B" w:usb2="00000020" w:usb3="00000000" w:csb0="20000097" w:csb1="00000000"/>
  </w:font>
  <w:font w:name="Arimo">
    <w:panose1 w:val="020B0604020202020204"/>
    <w:charset w:val="00"/>
    <w:family w:val="auto"/>
    <w:pitch w:val="default"/>
    <w:sig w:usb0="E0000AFF" w:usb1="500078FF" w:usb2="00000021" w:usb3="00000000" w:csb0="600001BF" w:csb1="DFF70000"/>
  </w:font>
  <w:font w:name="Tahoma">
    <w:panose1 w:val="020B0604030504040204"/>
    <w:charset w:val="00"/>
    <w:family w:val="auto"/>
    <w:pitch w:val="default"/>
    <w:sig w:usb0="800022EF" w:usb1="C000205A" w:usb2="00000008" w:usb3="00000000" w:csb0="20000057" w:csb1="0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DF5"/>
    <w:rsid w:val="00120E9C"/>
    <w:rsid w:val="00236947"/>
    <w:rsid w:val="002D39DF"/>
    <w:rsid w:val="003A1FB4"/>
    <w:rsid w:val="0051009E"/>
    <w:rsid w:val="0054570E"/>
    <w:rsid w:val="005D1D59"/>
    <w:rsid w:val="006875AF"/>
    <w:rsid w:val="009A4052"/>
    <w:rsid w:val="009C293F"/>
    <w:rsid w:val="00BD0C7D"/>
    <w:rsid w:val="00D5673B"/>
    <w:rsid w:val="00D959BF"/>
    <w:rsid w:val="00DA68B2"/>
    <w:rsid w:val="00F36541"/>
    <w:rsid w:val="00FF3DF5"/>
    <w:rsid w:val="73779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header"/>
    <w:basedOn w:val="1"/>
    <w:link w:val="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8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Верхний колонтитул Знак"/>
    <w:basedOn w:val="3"/>
    <w:link w:val="6"/>
    <w:qFormat/>
    <w:uiPriority w:val="99"/>
  </w:style>
  <w:style w:type="character" w:customStyle="1" w:styleId="10">
    <w:name w:val="Нижний колонтитул Знак"/>
    <w:basedOn w:val="3"/>
    <w:link w:val="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APK</Company>
  <Pages>7</Pages>
  <Words>2192</Words>
  <Characters>12500</Characters>
  <Lines>104</Lines>
  <Paragraphs>29</Paragraphs>
  <TotalTime>4</TotalTime>
  <ScaleCrop>false</ScaleCrop>
  <LinksUpToDate>false</LinksUpToDate>
  <CharactersWithSpaces>14663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2021-09-10T15:13:00Z</dcterms:created>
  <dc:creator>Таранова Ольга Витальевна</dc:creator>
  <cp:lastModifiedBy>taranova_ov</cp:lastModifiedBy>
  <dcterms:modified xsi:type="dcterms:W3CDTF">2021-09-29T15:14:02Z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1049-11.1.0.10702</vt:lpwstr>
  </property>
</Properties>
</file>